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8F" w:rsidRPr="00EC1405" w:rsidRDefault="00A13F8F" w:rsidP="00A13F8F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>PENGUMUMAN</w:t>
      </w:r>
    </w:p>
    <w:p w:rsidR="00A13F8F" w:rsidRPr="00EC1405" w:rsidRDefault="00A13F8F" w:rsidP="00A13F8F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 xml:space="preserve">AUTO DEBET SKS KE-2 (PELUNASAN) DAN BUKU PAKET </w:t>
      </w:r>
    </w:p>
    <w:p w:rsidR="00A13F8F" w:rsidRPr="00EC1405" w:rsidRDefault="00A13F8F" w:rsidP="00A13F8F">
      <w:pPr>
        <w:jc w:val="center"/>
        <w:rPr>
          <w:rFonts w:ascii="Century Gothic" w:hAnsi="Century Gothic"/>
          <w:b/>
          <w:sz w:val="28"/>
          <w:szCs w:val="28"/>
        </w:rPr>
      </w:pPr>
      <w:r w:rsidRPr="00EC1405">
        <w:rPr>
          <w:rFonts w:ascii="Century Gothic" w:hAnsi="Century Gothic"/>
          <w:b/>
          <w:sz w:val="28"/>
          <w:szCs w:val="28"/>
        </w:rPr>
        <w:t xml:space="preserve">SEMESTER GENAP 2016/2017 </w:t>
      </w:r>
    </w:p>
    <w:p w:rsidR="00A13F8F" w:rsidRPr="007A70F3" w:rsidRDefault="00A13F8F" w:rsidP="00A13F8F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7A70F3">
        <w:rPr>
          <w:rFonts w:ascii="Century Gothic" w:hAnsi="Century Gothic"/>
          <w:sz w:val="16"/>
          <w:szCs w:val="16"/>
        </w:rPr>
        <w:t>No.</w:t>
      </w:r>
      <w:r>
        <w:rPr>
          <w:rFonts w:ascii="Century Gothic" w:hAnsi="Century Gothic"/>
          <w:sz w:val="16"/>
          <w:szCs w:val="16"/>
        </w:rPr>
        <w:t xml:space="preserve"> </w:t>
      </w:r>
      <w:r w:rsidR="001212E4">
        <w:rPr>
          <w:rFonts w:ascii="Century Gothic" w:hAnsi="Century Gothic"/>
          <w:sz w:val="16"/>
          <w:szCs w:val="16"/>
        </w:rPr>
        <w:t>2056</w:t>
      </w:r>
      <w:r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Pr="007A70F3">
        <w:rPr>
          <w:rFonts w:ascii="Century Gothic" w:hAnsi="Century Gothic"/>
          <w:sz w:val="16"/>
          <w:szCs w:val="16"/>
        </w:rPr>
        <w:t>-KG/</w:t>
      </w:r>
      <w:r>
        <w:rPr>
          <w:rFonts w:ascii="Century Gothic" w:hAnsi="Century Gothic"/>
          <w:sz w:val="16"/>
          <w:szCs w:val="16"/>
        </w:rPr>
        <w:t>II</w:t>
      </w:r>
      <w:r w:rsidRPr="007A70F3">
        <w:rPr>
          <w:rFonts w:ascii="Century Gothic" w:hAnsi="Century Gothic"/>
          <w:sz w:val="16"/>
          <w:szCs w:val="16"/>
        </w:rPr>
        <w:t>I/201</w:t>
      </w:r>
      <w:r>
        <w:rPr>
          <w:rFonts w:ascii="Century Gothic" w:hAnsi="Century Gothic"/>
          <w:sz w:val="16"/>
          <w:szCs w:val="16"/>
        </w:rPr>
        <w:t>7</w:t>
      </w:r>
    </w:p>
    <w:p w:rsidR="00A13F8F" w:rsidRPr="007A70F3" w:rsidRDefault="00A13F8F" w:rsidP="00A13F8F">
      <w:pPr>
        <w:jc w:val="center"/>
        <w:rPr>
          <w:rFonts w:ascii="Century Gothic" w:hAnsi="Century Gothic"/>
          <w:sz w:val="20"/>
          <w:szCs w:val="20"/>
        </w:rPr>
      </w:pPr>
    </w:p>
    <w:p w:rsidR="00A13F8F" w:rsidRDefault="00A13F8F" w:rsidP="00A13F8F">
      <w:pPr>
        <w:pStyle w:val="BodyText"/>
        <w:spacing w:after="0"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proofErr w:type="spellStart"/>
      <w:r w:rsidRPr="00D13163">
        <w:rPr>
          <w:rFonts w:ascii="Century Gothic" w:hAnsi="Century Gothic"/>
          <w:sz w:val="20"/>
          <w:szCs w:val="20"/>
        </w:rPr>
        <w:t>Diinformasikan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kepada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seluruh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mahasiswa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yang status auto </w:t>
      </w:r>
      <w:proofErr w:type="spellStart"/>
      <w:r w:rsidRPr="00D13163">
        <w:rPr>
          <w:rFonts w:ascii="Century Gothic" w:hAnsi="Century Gothic"/>
          <w:sz w:val="20"/>
          <w:szCs w:val="20"/>
        </w:rPr>
        <w:t>debet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untuk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13163">
        <w:rPr>
          <w:rFonts w:ascii="Century Gothic" w:hAnsi="Century Gothic"/>
          <w:sz w:val="20"/>
          <w:szCs w:val="20"/>
        </w:rPr>
        <w:t>biaya</w:t>
      </w:r>
      <w:proofErr w:type="spellEnd"/>
      <w:r w:rsidRPr="00D13163">
        <w:rPr>
          <w:rFonts w:ascii="Century Gothic" w:hAnsi="Century Gothic"/>
          <w:b/>
          <w:sz w:val="20"/>
          <w:szCs w:val="20"/>
        </w:rPr>
        <w:t xml:space="preserve"> SKS </w:t>
      </w:r>
      <w:proofErr w:type="spellStart"/>
      <w:r w:rsidRPr="00D13163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D13163">
        <w:rPr>
          <w:rFonts w:ascii="Century Gothic" w:hAnsi="Century Gothic"/>
          <w:b/>
          <w:sz w:val="20"/>
          <w:szCs w:val="20"/>
        </w:rPr>
        <w:t>–</w:t>
      </w:r>
      <w:r>
        <w:rPr>
          <w:rFonts w:ascii="Century Gothic" w:hAnsi="Century Gothic"/>
          <w:b/>
          <w:sz w:val="20"/>
          <w:szCs w:val="20"/>
          <w:lang w:val="en-US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pelunasan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)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dan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Buku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Paket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1"/>
          <w:szCs w:val="21"/>
        </w:rPr>
        <w:t>(</w:t>
      </w:r>
      <w:proofErr w:type="spellStart"/>
      <w:r w:rsidRPr="00562912">
        <w:rPr>
          <w:rFonts w:ascii="Century Gothic" w:hAnsi="Century Gothic"/>
          <w:sz w:val="21"/>
          <w:szCs w:val="21"/>
        </w:rPr>
        <w:t>khusus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Mahasiswa semester </w:t>
      </w:r>
      <w:r>
        <w:rPr>
          <w:rFonts w:ascii="Century Gothic" w:hAnsi="Century Gothic"/>
          <w:sz w:val="21"/>
          <w:szCs w:val="21"/>
          <w:lang w:val="en-US"/>
        </w:rPr>
        <w:t>2</w:t>
      </w:r>
      <w:r w:rsidRPr="00562912">
        <w:rPr>
          <w:rFonts w:ascii="Century Gothic" w:hAnsi="Century Gothic"/>
          <w:sz w:val="21"/>
          <w:szCs w:val="21"/>
        </w:rPr>
        <w:t xml:space="preserve">, </w:t>
      </w:r>
      <w:r>
        <w:rPr>
          <w:rFonts w:ascii="Century Gothic" w:hAnsi="Century Gothic"/>
          <w:sz w:val="21"/>
          <w:szCs w:val="21"/>
          <w:lang w:val="en-US"/>
        </w:rPr>
        <w:t>4</w:t>
      </w:r>
      <w:r w:rsidRPr="00562912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Pr="00562912">
        <w:rPr>
          <w:rFonts w:ascii="Century Gothic" w:hAnsi="Century Gothic"/>
          <w:sz w:val="21"/>
          <w:szCs w:val="21"/>
        </w:rPr>
        <w:t>dan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  <w:lang w:val="en-US"/>
        </w:rPr>
        <w:t>6</w:t>
      </w:r>
      <w:r w:rsidRPr="0056291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D13163">
        <w:rPr>
          <w:rFonts w:ascii="Century Gothic" w:hAnsi="Century Gothic"/>
          <w:sz w:val="20"/>
          <w:szCs w:val="20"/>
        </w:rPr>
        <w:t xml:space="preserve">semester </w:t>
      </w:r>
      <w:proofErr w:type="spellStart"/>
      <w:r w:rsidRPr="00D13163">
        <w:rPr>
          <w:rFonts w:ascii="Century Gothic" w:hAnsi="Century Gothic"/>
          <w:sz w:val="20"/>
          <w:szCs w:val="20"/>
        </w:rPr>
        <w:t>Genap</w:t>
      </w:r>
      <w:proofErr w:type="spellEnd"/>
      <w:r w:rsidRPr="00D13163">
        <w:rPr>
          <w:rFonts w:ascii="Century Gothic" w:hAnsi="Century Gothic"/>
          <w:sz w:val="20"/>
          <w:szCs w:val="20"/>
        </w:rPr>
        <w:t xml:space="preserve"> 2016/2017 </w:t>
      </w:r>
      <w:r w:rsidRPr="006D32BD">
        <w:rPr>
          <w:rFonts w:ascii="Century Gothic" w:hAnsi="Century Gothic" w:cs="Calibri"/>
          <w:b/>
          <w:bCs/>
          <w:sz w:val="20"/>
          <w:szCs w:val="20"/>
        </w:rPr>
        <w:t>BELUM LUNAS</w:t>
      </w:r>
      <w:r w:rsidRPr="006D32BD">
        <w:rPr>
          <w:rFonts w:ascii="Century Gothic" w:hAnsi="Century Gothic" w:cs="Calibri"/>
          <w:sz w:val="20"/>
          <w:szCs w:val="20"/>
        </w:rPr>
        <w:t>,</w:t>
      </w:r>
      <w:r>
        <w:rPr>
          <w:rFonts w:ascii="Century Gothic" w:hAnsi="Century Gothic" w:cs="Calibri"/>
          <w:sz w:val="20"/>
          <w:szCs w:val="20"/>
          <w:lang w:val="en-US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maka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diberikan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kesempatan</w:t>
      </w:r>
      <w:proofErr w:type="spellEnd"/>
      <w:r w:rsidR="007754F7" w:rsidRPr="007754F7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 w:rsidR="007754F7" w:rsidRPr="00A13F8F">
        <w:rPr>
          <w:rFonts w:ascii="Century Gothic" w:hAnsi="Century Gothic" w:cs="Calibri"/>
          <w:b/>
          <w:sz w:val="20"/>
          <w:szCs w:val="20"/>
          <w:lang w:val="en-US"/>
        </w:rPr>
        <w:t>TERAKHIR</w:t>
      </w:r>
    </w:p>
    <w:p w:rsidR="00A13F8F" w:rsidRPr="00D13163" w:rsidRDefault="00A13F8F" w:rsidP="00A13F8F">
      <w:pPr>
        <w:pStyle w:val="BodyText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 w:rsidRPr="006D32BD">
        <w:rPr>
          <w:rFonts w:ascii="Century Gothic" w:hAnsi="Century Gothic" w:cs="Calibri"/>
          <w:sz w:val="20"/>
          <w:szCs w:val="20"/>
        </w:rPr>
        <w:t>untuk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auto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debet</w:t>
      </w:r>
      <w:proofErr w:type="spellEnd"/>
      <w:r w:rsidRPr="006D32B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6D32BD">
        <w:rPr>
          <w:rFonts w:ascii="Century Gothic" w:hAnsi="Century Gothic" w:cs="Calibri"/>
          <w:sz w:val="20"/>
          <w:szCs w:val="20"/>
        </w:rPr>
        <w:t>pada</w:t>
      </w:r>
      <w:proofErr w:type="spellEnd"/>
      <w:r>
        <w:rPr>
          <w:rFonts w:ascii="Century Gothic" w:hAnsi="Century Gothic" w:cs="Calibri"/>
          <w:sz w:val="20"/>
          <w:szCs w:val="20"/>
          <w:lang w:val="en-US"/>
        </w:rPr>
        <w:t xml:space="preserve"> </w:t>
      </w:r>
      <w:r w:rsidRPr="00D13163">
        <w:rPr>
          <w:rFonts w:ascii="Century Gothic" w:hAnsi="Century Gothic"/>
          <w:b/>
          <w:sz w:val="20"/>
          <w:szCs w:val="20"/>
          <w:u w:val="single"/>
        </w:rPr>
        <w:t xml:space="preserve">TANGGAL </w:t>
      </w:r>
      <w:r w:rsidR="007754F7">
        <w:rPr>
          <w:rFonts w:ascii="Century Gothic" w:hAnsi="Century Gothic"/>
          <w:b/>
          <w:sz w:val="20"/>
          <w:szCs w:val="20"/>
          <w:u w:val="single"/>
          <w:lang w:val="en-US"/>
        </w:rPr>
        <w:t>10 APRIL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2017</w:t>
      </w:r>
      <w:r w:rsidRPr="00D13163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A13F8F" w:rsidRPr="007A70F3" w:rsidRDefault="00A13F8F" w:rsidP="00A13F8F">
      <w:pPr>
        <w:jc w:val="both"/>
        <w:rPr>
          <w:rFonts w:ascii="Century Gothic" w:hAnsi="Century Gothic"/>
          <w:sz w:val="18"/>
          <w:szCs w:val="18"/>
        </w:rPr>
      </w:pPr>
    </w:p>
    <w:p w:rsidR="00A13F8F" w:rsidRPr="00562912" w:rsidRDefault="00A13F8F" w:rsidP="00A13F8F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sz w:val="21"/>
          <w:szCs w:val="21"/>
        </w:rPr>
      </w:pPr>
      <w:proofErr w:type="spellStart"/>
      <w:r w:rsidRPr="00562912">
        <w:rPr>
          <w:rFonts w:ascii="Century Gothic" w:hAnsi="Century Gothic"/>
          <w:sz w:val="21"/>
          <w:szCs w:val="21"/>
        </w:rPr>
        <w:t>Apabila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status auto </w:t>
      </w:r>
      <w:proofErr w:type="spellStart"/>
      <w:r w:rsidRPr="00562912">
        <w:rPr>
          <w:rFonts w:ascii="Century Gothic" w:hAnsi="Century Gothic"/>
          <w:sz w:val="21"/>
          <w:szCs w:val="21"/>
        </w:rPr>
        <w:t>debet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pada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tanggal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  <w:lang w:val="en-US"/>
        </w:rPr>
        <w:t>10 April</w:t>
      </w:r>
      <w:r w:rsidRPr="00562912">
        <w:rPr>
          <w:rFonts w:ascii="Century Gothic" w:hAnsi="Century Gothic"/>
          <w:sz w:val="21"/>
          <w:szCs w:val="21"/>
        </w:rPr>
        <w:t xml:space="preserve"> 201</w:t>
      </w:r>
      <w:r>
        <w:rPr>
          <w:rFonts w:ascii="Century Gothic" w:hAnsi="Century Gothic"/>
          <w:sz w:val="21"/>
          <w:szCs w:val="21"/>
          <w:lang w:val="en-US"/>
        </w:rPr>
        <w:t>7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masih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gagal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Pr="00562912">
        <w:rPr>
          <w:rFonts w:ascii="Century Gothic" w:hAnsi="Century Gothic"/>
          <w:sz w:val="20"/>
          <w:szCs w:val="20"/>
        </w:rPr>
        <w:t>maka</w:t>
      </w:r>
      <w:proofErr w:type="spellEnd"/>
      <w:r w:rsidRPr="0056291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mahasiswa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tidak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dapat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download KMK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dan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tidak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dapat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mengikuti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Ujian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Tengah Semester (UTS)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562912">
        <w:rPr>
          <w:rFonts w:ascii="Century Gothic" w:hAnsi="Century Gothic"/>
          <w:sz w:val="21"/>
          <w:szCs w:val="21"/>
        </w:rPr>
        <w:t>G</w:t>
      </w:r>
      <w:r>
        <w:rPr>
          <w:rFonts w:ascii="Century Gothic" w:hAnsi="Century Gothic"/>
          <w:sz w:val="21"/>
          <w:szCs w:val="21"/>
          <w:lang w:val="en-US"/>
        </w:rPr>
        <w:t>enap</w:t>
      </w:r>
      <w:proofErr w:type="spellEnd"/>
      <w:r w:rsidRPr="00562912">
        <w:rPr>
          <w:rFonts w:ascii="Century Gothic" w:hAnsi="Century Gothic"/>
          <w:sz w:val="21"/>
          <w:szCs w:val="21"/>
        </w:rPr>
        <w:t xml:space="preserve"> 201</w:t>
      </w:r>
      <w:r>
        <w:rPr>
          <w:rFonts w:ascii="Century Gothic" w:hAnsi="Century Gothic"/>
          <w:sz w:val="21"/>
          <w:szCs w:val="21"/>
        </w:rPr>
        <w:t>6</w:t>
      </w:r>
      <w:r w:rsidRPr="00562912">
        <w:rPr>
          <w:rFonts w:ascii="Century Gothic" w:hAnsi="Century Gothic"/>
          <w:sz w:val="21"/>
          <w:szCs w:val="21"/>
        </w:rPr>
        <w:t>/2</w:t>
      </w:r>
      <w:r>
        <w:rPr>
          <w:rFonts w:ascii="Century Gothic" w:hAnsi="Century Gothic"/>
          <w:sz w:val="21"/>
          <w:szCs w:val="21"/>
        </w:rPr>
        <w:t>017</w:t>
      </w:r>
      <w:r w:rsidRPr="00562912">
        <w:rPr>
          <w:rFonts w:ascii="Century Gothic" w:hAnsi="Century Gothic"/>
          <w:sz w:val="21"/>
          <w:szCs w:val="21"/>
        </w:rPr>
        <w:t>.</w:t>
      </w:r>
    </w:p>
    <w:p w:rsidR="00A13F8F" w:rsidRPr="00C62EAA" w:rsidRDefault="00A13F8F" w:rsidP="00A13F8F">
      <w:pPr>
        <w:pStyle w:val="BodyText"/>
        <w:tabs>
          <w:tab w:val="left" w:pos="360"/>
        </w:tabs>
        <w:spacing w:line="276" w:lineRule="auto"/>
        <w:ind w:left="360"/>
        <w:contextualSpacing/>
        <w:rPr>
          <w:rFonts w:ascii="Century Gothic" w:hAnsi="Century Gothic"/>
          <w:sz w:val="10"/>
          <w:szCs w:val="10"/>
          <w:u w:val="single"/>
        </w:rPr>
      </w:pPr>
      <w:r w:rsidRPr="009E0CB0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A13F8F" w:rsidRPr="007A70F3" w:rsidRDefault="00A13F8F" w:rsidP="00A13F8F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Gunakan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kesempatan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ini</w:t>
      </w:r>
      <w:proofErr w:type="spellEnd"/>
      <w:r w:rsidRPr="0040354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40354C">
        <w:rPr>
          <w:rFonts w:ascii="Century Gothic" w:hAnsi="Century Gothic"/>
          <w:b/>
          <w:sz w:val="20"/>
          <w:szCs w:val="20"/>
          <w:u w:val="single"/>
        </w:rPr>
        <w:t>sebaik-baiknya</w:t>
      </w:r>
      <w:proofErr w:type="spellEnd"/>
      <w:r w:rsidRPr="007A70F3">
        <w:rPr>
          <w:rFonts w:ascii="Century Gothic" w:hAnsi="Century Gothic"/>
          <w:b/>
          <w:sz w:val="18"/>
          <w:szCs w:val="18"/>
          <w:u w:val="single"/>
        </w:rPr>
        <w:t>!</w:t>
      </w:r>
    </w:p>
    <w:p w:rsidR="00A13F8F" w:rsidRPr="007A70F3" w:rsidRDefault="00A13F8F" w:rsidP="00A13F8F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A13F8F" w:rsidRPr="00883DCA" w:rsidRDefault="00A13F8F" w:rsidP="00A13F8F">
      <w:pPr>
        <w:pStyle w:val="BodyText"/>
        <w:numPr>
          <w:ilvl w:val="0"/>
          <w:numId w:val="3"/>
        </w:numPr>
        <w:tabs>
          <w:tab w:val="left" w:pos="270"/>
        </w:tabs>
        <w:spacing w:line="276" w:lineRule="auto"/>
        <w:ind w:left="180" w:hanging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883DCA">
        <w:rPr>
          <w:rFonts w:ascii="Century Gothic" w:hAnsi="Century Gothic"/>
          <w:sz w:val="20"/>
          <w:szCs w:val="20"/>
        </w:rPr>
        <w:t>Cek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Jumlah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tagihan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dapat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dilihat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pada</w:t>
      </w:r>
      <w:proofErr w:type="spellEnd"/>
      <w:r w:rsidRPr="00883DCA">
        <w:rPr>
          <w:rFonts w:ascii="Century Gothic" w:hAnsi="Century Gothic"/>
          <w:sz w:val="20"/>
          <w:szCs w:val="20"/>
        </w:rPr>
        <w:t>:</w:t>
      </w:r>
    </w:p>
    <w:p w:rsidR="00A13F8F" w:rsidRPr="00883DCA" w:rsidRDefault="00766DE1" w:rsidP="00A13F8F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5" w:history="1">
        <w:r w:rsidR="00A13F8F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A13F8F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Financial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  <w:r w:rsidR="00A13F8F" w:rsidRPr="00883DC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13F8F" w:rsidRPr="00883DCA" w:rsidRDefault="00766DE1" w:rsidP="00A13F8F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20"/>
          <w:szCs w:val="20"/>
        </w:rPr>
      </w:pPr>
      <w:hyperlink r:id="rId6" w:history="1">
        <w:r w:rsidR="00A13F8F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A13F8F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satu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minggu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sebelum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tanggal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</w:p>
    <w:p w:rsidR="00A13F8F" w:rsidRPr="00883DCA" w:rsidRDefault="00A13F8F" w:rsidP="00A13F8F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A13F8F" w:rsidRPr="00883DCA" w:rsidRDefault="00A13F8F" w:rsidP="00A13F8F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rPr>
          <w:rFonts w:ascii="Century Gothic" w:hAnsi="Century Gothic" w:cs="Arial"/>
          <w:b/>
          <w:i/>
          <w:sz w:val="20"/>
          <w:szCs w:val="20"/>
          <w:u w:val="single"/>
        </w:rPr>
      </w:pPr>
      <w:proofErr w:type="spellStart"/>
      <w:r w:rsidRPr="00883DCA">
        <w:rPr>
          <w:rFonts w:ascii="Century Gothic" w:hAnsi="Century Gothic" w:cs="Arial"/>
          <w:sz w:val="20"/>
          <w:szCs w:val="20"/>
        </w:rPr>
        <w:t>Cek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status </w:t>
      </w:r>
      <w:proofErr w:type="spellStart"/>
      <w:r>
        <w:rPr>
          <w:rFonts w:ascii="Century Gothic" w:hAnsi="Century Gothic" w:cs="Arial"/>
          <w:sz w:val="20"/>
          <w:szCs w:val="20"/>
        </w:rPr>
        <w:t>hasil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2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hari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setelah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tanggal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Pr="00883DCA">
        <w:rPr>
          <w:rFonts w:ascii="Century Gothic" w:hAnsi="Century Gothic" w:cs="Arial"/>
          <w:sz w:val="20"/>
          <w:szCs w:val="20"/>
        </w:rPr>
        <w:t>debet</w:t>
      </w:r>
      <w:proofErr w:type="spellEnd"/>
      <w:r w:rsidRPr="00883DCA">
        <w:rPr>
          <w:rFonts w:ascii="Century Gothic" w:hAnsi="Century Gothic" w:cs="Arial"/>
          <w:sz w:val="20"/>
          <w:szCs w:val="20"/>
        </w:rPr>
        <w:t xml:space="preserve">: </w:t>
      </w:r>
    </w:p>
    <w:p w:rsidR="00A13F8F" w:rsidRPr="00883DCA" w:rsidRDefault="00766DE1" w:rsidP="00A13F8F">
      <w:pPr>
        <w:pStyle w:val="BodyText"/>
        <w:numPr>
          <w:ilvl w:val="0"/>
          <w:numId w:val="6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20"/>
          <w:szCs w:val="20"/>
        </w:rPr>
      </w:pPr>
      <w:hyperlink r:id="rId7" w:history="1">
        <w:r w:rsidR="00A13F8F" w:rsidRPr="00883DCA">
          <w:rPr>
            <w:rStyle w:val="Hyperlink"/>
            <w:rFonts w:ascii="Century Gothic" w:hAnsi="Century Gothic" w:cs="Arial"/>
            <w:b/>
            <w:sz w:val="20"/>
            <w:szCs w:val="20"/>
          </w:rPr>
          <w:t>http://binusmaya.binus.ac.id</w:t>
        </w:r>
      </w:hyperlink>
      <w:r w:rsidR="00A13F8F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Financial</w:t>
      </w:r>
      <w:r w:rsidR="00A13F8F" w:rsidRPr="00883DCA">
        <w:rPr>
          <w:rFonts w:ascii="Century Gothic" w:hAnsi="Century Gothic" w:cs="Arial"/>
          <w:b/>
          <w:sz w:val="20"/>
          <w:szCs w:val="20"/>
        </w:rPr>
        <w:t>,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Financial Summary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atau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menu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Message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 xml:space="preserve"> </w:t>
      </w:r>
      <w:r w:rsidR="00A13F8F" w:rsidRPr="00883DCA">
        <w:rPr>
          <w:rFonts w:ascii="Century Gothic" w:hAnsi="Century Gothic" w:cs="Arial"/>
          <w:b/>
          <w:sz w:val="20"/>
          <w:szCs w:val="20"/>
          <w:u w:val="single"/>
        </w:rPr>
        <w:t>Inbox</w:t>
      </w:r>
      <w:r w:rsidR="00A13F8F" w:rsidRPr="00883DCA">
        <w:rPr>
          <w:rFonts w:ascii="Century Gothic" w:hAnsi="Century Gothic" w:cs="Arial"/>
          <w:sz w:val="20"/>
          <w:szCs w:val="20"/>
        </w:rPr>
        <w:t xml:space="preserve"> (</w:t>
      </w:r>
      <w:r w:rsidR="00A13F8F">
        <w:rPr>
          <w:rFonts w:ascii="Century Gothic" w:hAnsi="Century Gothic" w:cs="Arial"/>
          <w:sz w:val="20"/>
          <w:szCs w:val="20"/>
          <w:lang w:val="en-US"/>
        </w:rPr>
        <w:t xml:space="preserve">status </w:t>
      </w:r>
      <w:proofErr w:type="spellStart"/>
      <w:r w:rsidR="00A13F8F" w:rsidRPr="00883DCA">
        <w:rPr>
          <w:rFonts w:ascii="Century Gothic" w:hAnsi="Century Gothic" w:cs="Arial"/>
          <w:sz w:val="20"/>
          <w:szCs w:val="20"/>
        </w:rPr>
        <w:t>Gagal</w:t>
      </w:r>
      <w:proofErr w:type="spellEnd"/>
      <w:r w:rsidR="00A13F8F" w:rsidRPr="00883DCA">
        <w:rPr>
          <w:rFonts w:ascii="Century Gothic" w:hAnsi="Century Gothic" w:cs="Arial"/>
          <w:sz w:val="20"/>
          <w:szCs w:val="20"/>
        </w:rPr>
        <w:t>)</w:t>
      </w:r>
    </w:p>
    <w:p w:rsidR="00A13F8F" w:rsidRPr="00883DCA" w:rsidRDefault="00766DE1" w:rsidP="00A13F8F">
      <w:pPr>
        <w:pStyle w:val="BodyText"/>
        <w:numPr>
          <w:ilvl w:val="0"/>
          <w:numId w:val="6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8" w:history="1">
        <w:r w:rsidR="00A13F8F" w:rsidRPr="00883DCA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A13F8F" w:rsidRPr="00883DCA">
        <w:rPr>
          <w:rFonts w:ascii="Century Gothic" w:hAnsi="Century Gothic"/>
          <w:sz w:val="20"/>
          <w:szCs w:val="20"/>
        </w:rPr>
        <w:t xml:space="preserve"> menu </w:t>
      </w:r>
      <w:r w:rsidR="00A13F8F" w:rsidRPr="00883DCA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A13F8F" w:rsidRPr="00883DC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A13F8F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 xml:space="preserve"> </w:t>
      </w:r>
      <w:r w:rsidR="00A13F8F" w:rsidRPr="00883DCA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A13F8F" w:rsidRPr="00883DCA">
        <w:rPr>
          <w:rFonts w:ascii="Century Gothic" w:hAnsi="Century Gothic"/>
          <w:sz w:val="20"/>
          <w:szCs w:val="20"/>
        </w:rPr>
        <w:t>,</w:t>
      </w:r>
      <w:r w:rsidR="00A13F8F" w:rsidRPr="00883DC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13F8F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 xml:space="preserve"> </w:t>
      </w:r>
      <w:r w:rsidR="00A13F8F" w:rsidRPr="00883DCA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A13F8F" w:rsidRPr="00883DC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A13F8F" w:rsidRPr="00883DCA">
        <w:rPr>
          <w:rFonts w:ascii="Century Gothic" w:hAnsi="Century Gothic"/>
          <w:sz w:val="20"/>
          <w:szCs w:val="20"/>
        </w:rPr>
        <w:t>pilih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 xml:space="preserve"> </w:t>
      </w:r>
      <w:r w:rsidR="00A13F8F" w:rsidRPr="00883DCA">
        <w:rPr>
          <w:rFonts w:ascii="Century Gothic" w:hAnsi="Century Gothic"/>
          <w:b/>
          <w:sz w:val="20"/>
          <w:szCs w:val="20"/>
          <w:u w:val="single"/>
        </w:rPr>
        <w:t>Payment</w:t>
      </w:r>
      <w:r w:rsidR="00A13F8F" w:rsidRPr="00883DCA">
        <w:rPr>
          <w:rFonts w:ascii="Century Gothic" w:hAnsi="Century Gothic"/>
          <w:sz w:val="20"/>
          <w:szCs w:val="20"/>
        </w:rPr>
        <w:t xml:space="preserve"> (</w:t>
      </w:r>
      <w:r w:rsidR="00A13F8F" w:rsidRPr="00883DCA">
        <w:rPr>
          <w:rFonts w:ascii="Century Gothic" w:hAnsi="Century Gothic"/>
          <w:b/>
          <w:sz w:val="20"/>
          <w:szCs w:val="20"/>
        </w:rPr>
        <w:t xml:space="preserve">status </w:t>
      </w:r>
      <w:proofErr w:type="spellStart"/>
      <w:r w:rsidR="00A13F8F" w:rsidRPr="00883DCA">
        <w:rPr>
          <w:rFonts w:ascii="Century Gothic" w:hAnsi="Century Gothic"/>
          <w:b/>
          <w:sz w:val="20"/>
          <w:szCs w:val="20"/>
        </w:rPr>
        <w:t>berhasil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="00A13F8F" w:rsidRPr="00883DCA">
        <w:rPr>
          <w:rFonts w:ascii="Century Gothic" w:hAnsi="Century Gothic"/>
          <w:sz w:val="20"/>
          <w:szCs w:val="20"/>
        </w:rPr>
        <w:t>atau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 xml:space="preserve"> </w:t>
      </w:r>
      <w:r w:rsidR="00A13F8F" w:rsidRPr="00883DCA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A13F8F" w:rsidRPr="00883DCA">
        <w:rPr>
          <w:rFonts w:ascii="Century Gothic" w:hAnsi="Century Gothic"/>
          <w:b/>
          <w:sz w:val="20"/>
          <w:szCs w:val="20"/>
        </w:rPr>
        <w:t xml:space="preserve"> </w:t>
      </w:r>
      <w:r w:rsidR="00A13F8F" w:rsidRPr="00883DCA">
        <w:rPr>
          <w:rFonts w:ascii="Century Gothic" w:hAnsi="Century Gothic"/>
          <w:sz w:val="20"/>
          <w:szCs w:val="20"/>
        </w:rPr>
        <w:t>(</w:t>
      </w:r>
      <w:r w:rsidR="00A13F8F" w:rsidRPr="00883DCA">
        <w:rPr>
          <w:rFonts w:ascii="Century Gothic" w:hAnsi="Century Gothic"/>
          <w:b/>
          <w:sz w:val="20"/>
          <w:szCs w:val="20"/>
        </w:rPr>
        <w:t xml:space="preserve">status </w:t>
      </w:r>
      <w:proofErr w:type="spellStart"/>
      <w:r w:rsidR="00A13F8F" w:rsidRPr="00883DCA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A13F8F" w:rsidRPr="00883DCA">
        <w:rPr>
          <w:rFonts w:ascii="Century Gothic" w:hAnsi="Century Gothic"/>
          <w:sz w:val="20"/>
          <w:szCs w:val="20"/>
        </w:rPr>
        <w:t>).</w:t>
      </w:r>
    </w:p>
    <w:p w:rsidR="00A13F8F" w:rsidRDefault="00A13F8F" w:rsidP="00A13F8F">
      <w:pPr>
        <w:pStyle w:val="BodyText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val="en-US"/>
        </w:rPr>
      </w:pPr>
    </w:p>
    <w:p w:rsidR="00A13F8F" w:rsidRPr="006D65CC" w:rsidRDefault="00A13F8F" w:rsidP="00A13F8F">
      <w:pPr>
        <w:pStyle w:val="BodyText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val="en-US"/>
        </w:rPr>
      </w:pPr>
    </w:p>
    <w:p w:rsidR="00A13F8F" w:rsidRPr="00883DCA" w:rsidRDefault="00A13F8F" w:rsidP="00A13F8F">
      <w:pPr>
        <w:rPr>
          <w:rFonts w:ascii="Century Gothic" w:hAnsi="Century Gothic"/>
          <w:sz w:val="20"/>
          <w:szCs w:val="20"/>
        </w:rPr>
      </w:pPr>
      <w:r w:rsidRPr="00883DCA">
        <w:rPr>
          <w:rFonts w:ascii="Century Gothic" w:hAnsi="Century Gothic"/>
          <w:sz w:val="20"/>
          <w:szCs w:val="20"/>
        </w:rPr>
        <w:t xml:space="preserve">Jakarta, </w:t>
      </w:r>
      <w:r>
        <w:rPr>
          <w:rFonts w:ascii="Century Gothic" w:hAnsi="Century Gothic"/>
          <w:sz w:val="20"/>
          <w:szCs w:val="20"/>
        </w:rPr>
        <w:t>31</w:t>
      </w:r>
      <w:r w:rsidRPr="00883DC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83DCA">
        <w:rPr>
          <w:rFonts w:ascii="Century Gothic" w:hAnsi="Century Gothic"/>
          <w:sz w:val="20"/>
          <w:szCs w:val="20"/>
        </w:rPr>
        <w:t>Maret</w:t>
      </w:r>
      <w:proofErr w:type="spellEnd"/>
      <w:r w:rsidRPr="00883DCA">
        <w:rPr>
          <w:rFonts w:ascii="Century Gothic" w:hAnsi="Century Gothic"/>
          <w:sz w:val="20"/>
          <w:szCs w:val="20"/>
        </w:rPr>
        <w:t xml:space="preserve"> 2017</w:t>
      </w:r>
    </w:p>
    <w:p w:rsidR="00A13F8F" w:rsidRPr="00883DCA" w:rsidRDefault="00A13F8F" w:rsidP="00A13F8F">
      <w:pPr>
        <w:rPr>
          <w:rFonts w:ascii="Century Gothic" w:hAnsi="Century Gothic"/>
          <w:sz w:val="20"/>
          <w:szCs w:val="20"/>
        </w:rPr>
      </w:pPr>
    </w:p>
    <w:p w:rsidR="00A13F8F" w:rsidRPr="00883DCA" w:rsidRDefault="00A13F8F" w:rsidP="00A13F8F">
      <w:pPr>
        <w:rPr>
          <w:rFonts w:ascii="Century Gothic" w:hAnsi="Century Gothic"/>
          <w:sz w:val="20"/>
          <w:szCs w:val="20"/>
        </w:rPr>
      </w:pPr>
      <w:proofErr w:type="spellStart"/>
      <w:r w:rsidRPr="00883DCA">
        <w:rPr>
          <w:rFonts w:ascii="Century Gothic" w:hAnsi="Century Gothic"/>
          <w:sz w:val="20"/>
          <w:szCs w:val="20"/>
        </w:rPr>
        <w:t>Ttd</w:t>
      </w:r>
      <w:proofErr w:type="spellEnd"/>
      <w:r w:rsidRPr="00883DCA">
        <w:rPr>
          <w:rFonts w:ascii="Century Gothic" w:hAnsi="Century Gothic"/>
          <w:sz w:val="20"/>
          <w:szCs w:val="20"/>
        </w:rPr>
        <w:t>.</w:t>
      </w:r>
    </w:p>
    <w:p w:rsidR="00A13F8F" w:rsidRPr="00883DCA" w:rsidRDefault="00A13F8F" w:rsidP="00A13F8F">
      <w:pPr>
        <w:rPr>
          <w:rFonts w:ascii="Century Gothic" w:hAnsi="Century Gothic"/>
          <w:sz w:val="20"/>
          <w:szCs w:val="20"/>
        </w:rPr>
      </w:pPr>
    </w:p>
    <w:p w:rsidR="00A13F8F" w:rsidRPr="00883DCA" w:rsidRDefault="00A13F8F" w:rsidP="00A13F8F">
      <w:pPr>
        <w:spacing w:line="276" w:lineRule="auto"/>
        <w:rPr>
          <w:rFonts w:ascii="Century Gothic" w:hAnsi="Century Gothic"/>
          <w:sz w:val="20"/>
          <w:szCs w:val="20"/>
        </w:rPr>
      </w:pPr>
      <w:r w:rsidRPr="00883DCA">
        <w:rPr>
          <w:rFonts w:ascii="Century Gothic" w:hAnsi="Century Gothic"/>
          <w:sz w:val="20"/>
          <w:szCs w:val="20"/>
        </w:rPr>
        <w:t>Student Services Center (Layanan Keuangan Mahasiswa)</w:t>
      </w:r>
    </w:p>
    <w:p w:rsidR="00A13F8F" w:rsidRPr="007A70F3" w:rsidRDefault="00A13F8F" w:rsidP="00A13F8F">
      <w:pPr>
        <w:spacing w:line="276" w:lineRule="auto"/>
        <w:rPr>
          <w:rFonts w:ascii="Century Gothic" w:hAnsi="Century Gothic"/>
          <w:sz w:val="14"/>
          <w:szCs w:val="14"/>
        </w:rPr>
      </w:pPr>
      <w:proofErr w:type="spellStart"/>
      <w:r w:rsidRPr="007A70F3">
        <w:rPr>
          <w:rFonts w:ascii="Century Gothic" w:hAnsi="Century Gothic"/>
          <w:sz w:val="14"/>
          <w:szCs w:val="14"/>
        </w:rPr>
        <w:t>Berlaku</w:t>
      </w:r>
      <w:proofErr w:type="spellEnd"/>
      <w:r w:rsidRPr="007A70F3">
        <w:rPr>
          <w:rFonts w:ascii="Century Gothic" w:hAnsi="Century Gothic"/>
          <w:sz w:val="14"/>
          <w:szCs w:val="14"/>
        </w:rPr>
        <w:t xml:space="preserve"> s/d </w:t>
      </w:r>
      <w:r>
        <w:rPr>
          <w:rFonts w:ascii="Century Gothic" w:hAnsi="Century Gothic"/>
          <w:sz w:val="14"/>
          <w:szCs w:val="14"/>
        </w:rPr>
        <w:t xml:space="preserve">11 April 2017 </w:t>
      </w:r>
    </w:p>
    <w:p w:rsidR="00A13F8F" w:rsidRDefault="00A13F8F" w:rsidP="00A13F8F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</w:p>
    <w:p w:rsidR="00A13F8F" w:rsidRPr="00EC1405" w:rsidRDefault="00A13F8F" w:rsidP="00A13F8F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A13F8F" w:rsidRPr="00EC1405" w:rsidRDefault="00A13F8F" w:rsidP="00A13F8F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A13F8F" w:rsidRPr="00EC1405" w:rsidRDefault="00A13F8F" w:rsidP="00A13F8F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A13F8F" w:rsidRDefault="00A13F8F" w:rsidP="00A13F8F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t>2</w:t>
      </w:r>
      <w:r w:rsidRPr="00EC1405">
        <w:rPr>
          <w:rFonts w:ascii="Century Gothic" w:hAnsi="Century Gothic" w:cs="Arial"/>
          <w:b/>
          <w:color w:val="000000"/>
          <w:sz w:val="30"/>
          <w:szCs w:val="30"/>
          <w:vertAlign w:val="superscript"/>
        </w:rPr>
        <w:t>nd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 VARIABLE TUITION FEE (FINAL SETTLEMENT) AND </w:t>
      </w:r>
    </w:p>
    <w:p w:rsidR="00A13F8F" w:rsidRPr="00EC1405" w:rsidRDefault="00A13F8F" w:rsidP="00A13F8F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EC1405">
        <w:rPr>
          <w:rFonts w:ascii="Century Gothic" w:hAnsi="Century Gothic" w:cs="Arial"/>
          <w:b/>
          <w:color w:val="000000"/>
          <w:sz w:val="30"/>
          <w:szCs w:val="30"/>
        </w:rPr>
        <w:t>TEXT</w:t>
      </w:r>
      <w:r>
        <w:rPr>
          <w:rFonts w:ascii="Century Gothic" w:hAnsi="Century Gothic" w:cs="Arial"/>
          <w:b/>
          <w:color w:val="000000"/>
          <w:sz w:val="30"/>
          <w:szCs w:val="30"/>
        </w:rPr>
        <w:t xml:space="preserve"> 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 xml:space="preserve">BOOK FEE </w:t>
      </w:r>
      <w:r w:rsidRPr="00EC1405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EVEN </w:t>
      </w:r>
      <w:r w:rsidRPr="00EC1405">
        <w:rPr>
          <w:rFonts w:ascii="Century Gothic" w:hAnsi="Century Gothic" w:cs="Arial"/>
          <w:b/>
          <w:color w:val="000000"/>
          <w:sz w:val="30"/>
          <w:szCs w:val="30"/>
        </w:rPr>
        <w:t>SEMESTER 2016/2017</w:t>
      </w:r>
    </w:p>
    <w:p w:rsidR="00A13F8F" w:rsidRPr="007A70F3" w:rsidRDefault="00A13F8F" w:rsidP="00A13F8F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7A70F3">
        <w:rPr>
          <w:rFonts w:ascii="Century Gothic" w:hAnsi="Century Gothic"/>
          <w:sz w:val="16"/>
          <w:szCs w:val="16"/>
        </w:rPr>
        <w:t>No.</w:t>
      </w:r>
      <w:r>
        <w:rPr>
          <w:rFonts w:ascii="Century Gothic" w:hAnsi="Century Gothic"/>
          <w:sz w:val="16"/>
          <w:szCs w:val="16"/>
        </w:rPr>
        <w:t xml:space="preserve"> </w:t>
      </w:r>
      <w:r w:rsidR="001212E4">
        <w:rPr>
          <w:rFonts w:ascii="Century Gothic" w:hAnsi="Century Gothic"/>
          <w:sz w:val="16"/>
          <w:szCs w:val="16"/>
        </w:rPr>
        <w:t>2056</w:t>
      </w:r>
      <w:r w:rsidRPr="007A70F3">
        <w:rPr>
          <w:rFonts w:ascii="Century Gothic" w:hAnsi="Century Gothic"/>
          <w:sz w:val="16"/>
          <w:szCs w:val="16"/>
        </w:rPr>
        <w:t>/</w:t>
      </w:r>
      <w:proofErr w:type="spellStart"/>
      <w:r w:rsidRPr="007A70F3">
        <w:rPr>
          <w:rFonts w:ascii="Century Gothic" w:hAnsi="Century Gothic"/>
          <w:sz w:val="16"/>
          <w:szCs w:val="16"/>
        </w:rPr>
        <w:t>Mgr.SSC</w:t>
      </w:r>
      <w:proofErr w:type="spellEnd"/>
      <w:r w:rsidRPr="007A70F3">
        <w:rPr>
          <w:rFonts w:ascii="Century Gothic" w:hAnsi="Century Gothic"/>
          <w:sz w:val="16"/>
          <w:szCs w:val="16"/>
        </w:rPr>
        <w:t>-KG/</w:t>
      </w:r>
      <w:r>
        <w:rPr>
          <w:rFonts w:ascii="Century Gothic" w:hAnsi="Century Gothic"/>
          <w:sz w:val="16"/>
          <w:szCs w:val="16"/>
        </w:rPr>
        <w:t>II</w:t>
      </w:r>
      <w:r w:rsidRPr="007A70F3">
        <w:rPr>
          <w:rFonts w:ascii="Century Gothic" w:hAnsi="Century Gothic"/>
          <w:sz w:val="16"/>
          <w:szCs w:val="16"/>
        </w:rPr>
        <w:t>I/201</w:t>
      </w:r>
      <w:r>
        <w:rPr>
          <w:rFonts w:ascii="Century Gothic" w:hAnsi="Century Gothic"/>
          <w:sz w:val="16"/>
          <w:szCs w:val="16"/>
        </w:rPr>
        <w:t>7</w:t>
      </w:r>
    </w:p>
    <w:p w:rsidR="00A13F8F" w:rsidRPr="007A70F3" w:rsidRDefault="00A13F8F" w:rsidP="00A13F8F">
      <w:pPr>
        <w:rPr>
          <w:rFonts w:ascii="Century Gothic" w:hAnsi="Century Gothic"/>
          <w:sz w:val="20"/>
          <w:szCs w:val="20"/>
        </w:rPr>
      </w:pPr>
    </w:p>
    <w:p w:rsidR="00A13F8F" w:rsidRPr="00F62FD0" w:rsidRDefault="00A13F8F" w:rsidP="00A13F8F">
      <w:pPr>
        <w:tabs>
          <w:tab w:val="left" w:pos="8820"/>
        </w:tabs>
        <w:spacing w:line="276" w:lineRule="auto"/>
        <w:ind w:right="180"/>
        <w:contextualSpacing/>
        <w:jc w:val="center"/>
        <w:rPr>
          <w:rFonts w:ascii="Century Gothic" w:hAnsi="Century Gothic" w:cs="Arial"/>
          <w:b/>
          <w:color w:val="000000"/>
          <w:sz w:val="21"/>
          <w:szCs w:val="21"/>
          <w:u w:val="single"/>
        </w:rPr>
      </w:pP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To be informed to all students who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HAVE NOT PAID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the auto debit of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2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vertAlign w:val="superscript"/>
        </w:rPr>
        <w:t>nd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Variable Tuition Fee (Final Settlement)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C10D87">
        <w:rPr>
          <w:rFonts w:ascii="Century Gothic" w:hAnsi="Century Gothic" w:cs="Arial"/>
          <w:b/>
          <w:color w:val="000000"/>
          <w:sz w:val="21"/>
          <w:szCs w:val="21"/>
        </w:rPr>
        <w:t>and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F62FD0">
        <w:rPr>
          <w:rFonts w:ascii="Century Gothic" w:hAnsi="Century Gothic" w:cs="Arial"/>
          <w:b/>
          <w:color w:val="000000"/>
          <w:sz w:val="21"/>
          <w:szCs w:val="21"/>
        </w:rPr>
        <w:t>Text Book Fee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F62FD0">
        <w:rPr>
          <w:rFonts w:ascii="Century Gothic" w:hAnsi="Century Gothic"/>
          <w:sz w:val="21"/>
          <w:szCs w:val="21"/>
        </w:rPr>
        <w:t>(especially for 2</w:t>
      </w:r>
      <w:r w:rsidRPr="00F62FD0">
        <w:rPr>
          <w:rFonts w:ascii="Century Gothic" w:hAnsi="Century Gothic"/>
          <w:sz w:val="21"/>
          <w:szCs w:val="21"/>
          <w:vertAlign w:val="superscript"/>
        </w:rPr>
        <w:t>nd</w:t>
      </w:r>
      <w:r w:rsidRPr="00F62FD0">
        <w:rPr>
          <w:rFonts w:ascii="Century Gothic" w:hAnsi="Century Gothic"/>
          <w:sz w:val="21"/>
          <w:szCs w:val="21"/>
        </w:rPr>
        <w:t>, 4</w:t>
      </w:r>
      <w:r w:rsidRPr="00F62FD0">
        <w:rPr>
          <w:rFonts w:ascii="Century Gothic" w:hAnsi="Century Gothic"/>
          <w:sz w:val="21"/>
          <w:szCs w:val="21"/>
          <w:vertAlign w:val="superscript"/>
        </w:rPr>
        <w:t>th</w:t>
      </w:r>
      <w:r w:rsidRPr="00F62FD0">
        <w:rPr>
          <w:rFonts w:ascii="Century Gothic" w:hAnsi="Century Gothic"/>
          <w:sz w:val="21"/>
          <w:szCs w:val="21"/>
        </w:rPr>
        <w:t>, and 6</w:t>
      </w:r>
      <w:r w:rsidRPr="00F62FD0">
        <w:rPr>
          <w:rFonts w:ascii="Century Gothic" w:hAnsi="Century Gothic"/>
          <w:sz w:val="21"/>
          <w:szCs w:val="21"/>
          <w:vertAlign w:val="superscript"/>
        </w:rPr>
        <w:t>th</w:t>
      </w:r>
      <w:r w:rsidRPr="00F62FD0">
        <w:rPr>
          <w:rFonts w:ascii="Century Gothic" w:hAnsi="Century Gothic"/>
          <w:sz w:val="21"/>
          <w:szCs w:val="21"/>
        </w:rPr>
        <w:t xml:space="preserve"> semester) 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for </w:t>
      </w:r>
      <w:proofErr w:type="gramStart"/>
      <w:r w:rsidRPr="00F62FD0">
        <w:rPr>
          <w:rFonts w:ascii="Century Gothic" w:hAnsi="Century Gothic" w:cs="Arial"/>
          <w:color w:val="000000"/>
          <w:sz w:val="21"/>
          <w:szCs w:val="21"/>
        </w:rPr>
        <w:t>Even</w:t>
      </w:r>
      <w:proofErr w:type="gramEnd"/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 semester 2016/2017 will be conducted </w:t>
      </w:r>
      <w:r w:rsidR="001212E4" w:rsidRPr="004F7CE0">
        <w:rPr>
          <w:rFonts w:ascii="Century Gothic" w:hAnsi="Century Gothic"/>
          <w:b/>
          <w:sz w:val="20"/>
          <w:szCs w:val="20"/>
        </w:rPr>
        <w:t>THE LAST CHANCE</w:t>
      </w:r>
      <w:r w:rsidR="001212E4" w:rsidRPr="0075426D">
        <w:rPr>
          <w:rFonts w:ascii="Corbel" w:hAnsi="Corbel"/>
          <w:sz w:val="22"/>
          <w:szCs w:val="22"/>
        </w:rPr>
        <w:t xml:space="preserve"> </w:t>
      </w:r>
      <w:r w:rsidRPr="00F62FD0">
        <w:rPr>
          <w:rFonts w:ascii="Century Gothic" w:hAnsi="Century Gothic" w:cs="Arial"/>
          <w:color w:val="000000"/>
          <w:sz w:val="21"/>
          <w:szCs w:val="21"/>
        </w:rPr>
        <w:t xml:space="preserve">on </w:t>
      </w:r>
      <w:r>
        <w:rPr>
          <w:rFonts w:ascii="Century Gothic" w:hAnsi="Century Gothic" w:cs="Arial"/>
          <w:b/>
          <w:color w:val="000000"/>
          <w:sz w:val="21"/>
          <w:szCs w:val="21"/>
          <w:u w:val="single"/>
        </w:rPr>
        <w:t>APRIL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Century Gothic" w:hAnsi="Century Gothic" w:cs="Arial"/>
          <w:b/>
          <w:color w:val="000000"/>
          <w:sz w:val="21"/>
          <w:szCs w:val="21"/>
          <w:u w:val="single"/>
        </w:rPr>
        <w:t>1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0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  <w:vertAlign w:val="superscript"/>
        </w:rPr>
        <w:t>th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, 201</w:t>
      </w:r>
      <w:r>
        <w:rPr>
          <w:rFonts w:ascii="Century Gothic" w:hAnsi="Century Gothic" w:cs="Arial"/>
          <w:b/>
          <w:color w:val="000000"/>
          <w:sz w:val="21"/>
          <w:szCs w:val="21"/>
          <w:u w:val="single"/>
        </w:rPr>
        <w:t>7</w:t>
      </w:r>
      <w:r w:rsidRPr="00F62FD0">
        <w:rPr>
          <w:rFonts w:ascii="Century Gothic" w:hAnsi="Century Gothic" w:cs="Arial"/>
          <w:b/>
          <w:color w:val="000000"/>
          <w:sz w:val="21"/>
          <w:szCs w:val="21"/>
          <w:u w:val="single"/>
        </w:rPr>
        <w:t>.</w:t>
      </w:r>
    </w:p>
    <w:p w:rsidR="00A13F8F" w:rsidRDefault="00A13F8F" w:rsidP="00A13F8F">
      <w:pPr>
        <w:tabs>
          <w:tab w:val="left" w:pos="8820"/>
        </w:tabs>
        <w:ind w:right="45"/>
        <w:contextualSpacing/>
        <w:jc w:val="both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:rsidR="00A13F8F" w:rsidRPr="00562912" w:rsidRDefault="00A13F8F" w:rsidP="00A13F8F">
      <w:pPr>
        <w:pStyle w:val="BodyText"/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  <w:r w:rsidRPr="00562912">
        <w:rPr>
          <w:rFonts w:ascii="Century Gothic" w:hAnsi="Century Gothic"/>
          <w:sz w:val="21"/>
          <w:szCs w:val="21"/>
        </w:rPr>
        <w:t xml:space="preserve">If the auto debit status on </w:t>
      </w:r>
      <w:r>
        <w:rPr>
          <w:rFonts w:ascii="Century Gothic" w:hAnsi="Century Gothic"/>
          <w:sz w:val="21"/>
          <w:szCs w:val="21"/>
          <w:lang w:val="en-US"/>
        </w:rPr>
        <w:t>April</w:t>
      </w:r>
      <w:r w:rsidRPr="0056291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  <w:lang w:val="en-US"/>
        </w:rPr>
        <w:t>10</w:t>
      </w:r>
      <w:proofErr w:type="spellStart"/>
      <w:r w:rsidRPr="00562912">
        <w:rPr>
          <w:rFonts w:ascii="Century Gothic" w:hAnsi="Century Gothic"/>
          <w:sz w:val="21"/>
          <w:szCs w:val="21"/>
          <w:vertAlign w:val="superscript"/>
        </w:rPr>
        <w:t>th</w:t>
      </w:r>
      <w:proofErr w:type="spellEnd"/>
      <w:r>
        <w:rPr>
          <w:rFonts w:ascii="Century Gothic" w:hAnsi="Century Gothic"/>
          <w:sz w:val="21"/>
          <w:szCs w:val="21"/>
        </w:rPr>
        <w:t xml:space="preserve">, </w:t>
      </w:r>
      <w:r w:rsidRPr="00562912">
        <w:rPr>
          <w:rFonts w:ascii="Century Gothic" w:hAnsi="Century Gothic"/>
          <w:sz w:val="21"/>
          <w:szCs w:val="21"/>
        </w:rPr>
        <w:t>201</w:t>
      </w:r>
      <w:r>
        <w:rPr>
          <w:rFonts w:ascii="Century Gothic" w:hAnsi="Century Gothic"/>
          <w:sz w:val="21"/>
          <w:szCs w:val="21"/>
          <w:lang w:val="en-US"/>
        </w:rPr>
        <w:t>7</w:t>
      </w:r>
      <w:r w:rsidRPr="00562912">
        <w:rPr>
          <w:rFonts w:ascii="Century Gothic" w:hAnsi="Century Gothic"/>
          <w:sz w:val="21"/>
          <w:szCs w:val="21"/>
        </w:rPr>
        <w:t xml:space="preserve"> is failed, then student </w:t>
      </w:r>
      <w:proofErr w:type="spellStart"/>
      <w:r w:rsidRPr="00562912">
        <w:rPr>
          <w:rFonts w:ascii="Century Gothic" w:hAnsi="Century Gothic"/>
          <w:b/>
          <w:sz w:val="21"/>
          <w:szCs w:val="21"/>
        </w:rPr>
        <w:t>can not</w:t>
      </w:r>
      <w:proofErr w:type="spellEnd"/>
      <w:r w:rsidRPr="00562912">
        <w:rPr>
          <w:rFonts w:ascii="Century Gothic" w:hAnsi="Century Gothic"/>
          <w:b/>
          <w:sz w:val="21"/>
          <w:szCs w:val="21"/>
        </w:rPr>
        <w:t xml:space="preserve"> download the Course Card (KMK) and not eligible to attend Mid Exam</w:t>
      </w:r>
      <w:r w:rsidRPr="00562912">
        <w:rPr>
          <w:rFonts w:ascii="Century Gothic" w:hAnsi="Century Gothic"/>
          <w:sz w:val="21"/>
          <w:szCs w:val="21"/>
        </w:rPr>
        <w:t>.</w:t>
      </w:r>
    </w:p>
    <w:p w:rsidR="00A13F8F" w:rsidRPr="007A70F3" w:rsidRDefault="00A13F8F" w:rsidP="00A13F8F">
      <w:pPr>
        <w:pStyle w:val="BodyText"/>
        <w:ind w:left="360"/>
        <w:contextualSpacing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A13F8F" w:rsidRPr="00F62FD0" w:rsidRDefault="00A13F8F" w:rsidP="00A13F8F">
      <w:pPr>
        <w:pStyle w:val="BodyText"/>
        <w:spacing w:line="276" w:lineRule="auto"/>
        <w:contextualSpacing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F62FD0">
        <w:rPr>
          <w:rFonts w:ascii="Century Gothic" w:hAnsi="Century Gothic"/>
          <w:b/>
          <w:sz w:val="21"/>
          <w:szCs w:val="21"/>
          <w:u w:val="single"/>
        </w:rPr>
        <w:t>Please use this chance wisely!</w:t>
      </w:r>
    </w:p>
    <w:p w:rsidR="00A13F8F" w:rsidRPr="00F62FD0" w:rsidRDefault="00A13F8F" w:rsidP="00A13F8F">
      <w:pPr>
        <w:pStyle w:val="BodyText"/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:rsidR="00A13F8F" w:rsidRPr="00F62FD0" w:rsidRDefault="00A13F8F" w:rsidP="00A13F8F">
      <w:pPr>
        <w:numPr>
          <w:ilvl w:val="1"/>
          <w:numId w:val="5"/>
        </w:numPr>
        <w:tabs>
          <w:tab w:val="left" w:pos="180"/>
          <w:tab w:val="left" w:pos="720"/>
        </w:tabs>
        <w:spacing w:line="360" w:lineRule="auto"/>
        <w:ind w:left="360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  <w:shd w:val="clear" w:color="auto" w:fill="FFFFFF"/>
        </w:rPr>
        <w:t>Check the amount of tuition fee</w:t>
      </w:r>
      <w:r w:rsidRPr="00F62FD0">
        <w:rPr>
          <w:rFonts w:ascii="Century Gothic" w:hAnsi="Century Gothic" w:cs="Arial"/>
          <w:sz w:val="21"/>
          <w:szCs w:val="21"/>
        </w:rPr>
        <w:t xml:space="preserve"> on:</w:t>
      </w:r>
    </w:p>
    <w:p w:rsidR="00A13F8F" w:rsidRPr="00F62FD0" w:rsidRDefault="00766DE1" w:rsidP="00A13F8F">
      <w:pPr>
        <w:numPr>
          <w:ilvl w:val="0"/>
          <w:numId w:val="7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1"/>
          <w:szCs w:val="21"/>
        </w:rPr>
      </w:pPr>
      <w:hyperlink r:id="rId9" w:history="1">
        <w:r w:rsidR="00A13F8F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http://binusmaya.binus.ac.id</w:t>
        </w:r>
      </w:hyperlink>
      <w:r w:rsidR="00A13F8F" w:rsidRPr="00F62FD0">
        <w:rPr>
          <w:rFonts w:ascii="Century Gothic" w:hAnsi="Century Gothic" w:cs="Arial"/>
          <w:sz w:val="21"/>
          <w:szCs w:val="21"/>
        </w:rPr>
        <w:t xml:space="preserve"> menu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Financial</w:t>
      </w:r>
      <w:r w:rsidR="00A13F8F" w:rsidRPr="00F62FD0">
        <w:rPr>
          <w:rFonts w:ascii="Century Gothic" w:hAnsi="Century Gothic" w:cs="Arial"/>
          <w:b/>
          <w:sz w:val="21"/>
          <w:szCs w:val="21"/>
        </w:rPr>
        <w:t>,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Financial Summary</w:t>
      </w:r>
    </w:p>
    <w:p w:rsidR="00A13F8F" w:rsidRPr="00F62FD0" w:rsidRDefault="00766DE1" w:rsidP="00A13F8F">
      <w:pPr>
        <w:numPr>
          <w:ilvl w:val="0"/>
          <w:numId w:val="7"/>
        </w:numPr>
        <w:tabs>
          <w:tab w:val="left" w:pos="360"/>
        </w:tabs>
        <w:spacing w:line="276" w:lineRule="auto"/>
        <w:contextualSpacing/>
        <w:jc w:val="both"/>
        <w:rPr>
          <w:rFonts w:ascii="Century Gothic" w:hAnsi="Century Gothic" w:cs="Arial"/>
          <w:sz w:val="21"/>
          <w:szCs w:val="21"/>
        </w:rPr>
      </w:pPr>
      <w:hyperlink r:id="rId10" w:history="1">
        <w:r w:rsidR="00A13F8F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http://bcs.binus.ac.id</w:t>
        </w:r>
      </w:hyperlink>
      <w:r w:rsidR="00A13F8F" w:rsidRPr="00F62FD0">
        <w:rPr>
          <w:rFonts w:ascii="Century Gothic" w:hAnsi="Century Gothic"/>
          <w:sz w:val="21"/>
          <w:szCs w:val="21"/>
        </w:rPr>
        <w:t xml:space="preserve"> 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menu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Self Services</w:t>
      </w:r>
      <w:r w:rsidR="00A13F8F" w:rsidRPr="00F62FD0">
        <w:rPr>
          <w:rFonts w:ascii="Century Gothic" w:hAnsi="Century Gothic" w:cs="Arial"/>
          <w:b/>
          <w:sz w:val="21"/>
          <w:szCs w:val="21"/>
        </w:rPr>
        <w:t>,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Campus Financ</w:t>
      </w:r>
      <w:r w:rsidR="00A13F8F">
        <w:rPr>
          <w:rFonts w:ascii="Century Gothic" w:hAnsi="Century Gothic" w:cs="Arial"/>
          <w:b/>
          <w:sz w:val="21"/>
          <w:szCs w:val="21"/>
          <w:u w:val="single"/>
        </w:rPr>
        <w:t>es</w:t>
      </w:r>
      <w:r w:rsidR="00A13F8F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select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Account Inquiry</w:t>
      </w:r>
      <w:r w:rsidR="00A13F8F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select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Charge Due</w:t>
      </w:r>
      <w:r w:rsidR="00A13F8F" w:rsidRPr="00F62FD0">
        <w:rPr>
          <w:rFonts w:ascii="Century Gothic" w:hAnsi="Century Gothic" w:cs="Arial"/>
          <w:b/>
          <w:sz w:val="21"/>
          <w:szCs w:val="21"/>
        </w:rPr>
        <w:t>,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 a week before the auto debit date</w:t>
      </w:r>
    </w:p>
    <w:p w:rsidR="00A13F8F" w:rsidRPr="00F62FD0" w:rsidRDefault="00A13F8F" w:rsidP="00A13F8F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</w:rPr>
        <w:t xml:space="preserve"> </w:t>
      </w:r>
    </w:p>
    <w:p w:rsidR="00A13F8F" w:rsidRPr="00F62FD0" w:rsidRDefault="00A13F8F" w:rsidP="00A13F8F">
      <w:pPr>
        <w:numPr>
          <w:ilvl w:val="1"/>
          <w:numId w:val="4"/>
        </w:numPr>
        <w:tabs>
          <w:tab w:val="left" w:pos="180"/>
        </w:tabs>
        <w:spacing w:line="360" w:lineRule="auto"/>
        <w:ind w:left="180" w:hanging="180"/>
        <w:rPr>
          <w:rFonts w:ascii="Century Gothic" w:hAnsi="Century Gothic" w:cs="Arial"/>
          <w:sz w:val="21"/>
          <w:szCs w:val="21"/>
        </w:rPr>
      </w:pPr>
      <w:r w:rsidRPr="00F62FD0">
        <w:rPr>
          <w:rFonts w:ascii="Century Gothic" w:hAnsi="Century Gothic" w:cs="Arial"/>
          <w:sz w:val="21"/>
          <w:szCs w:val="21"/>
        </w:rPr>
        <w:t xml:space="preserve">Check the auto debit </w:t>
      </w:r>
      <w:r>
        <w:rPr>
          <w:rFonts w:ascii="Century Gothic" w:hAnsi="Century Gothic" w:cs="Arial"/>
          <w:sz w:val="21"/>
          <w:szCs w:val="21"/>
        </w:rPr>
        <w:t xml:space="preserve">result status </w:t>
      </w:r>
      <w:r w:rsidRPr="00F62FD0">
        <w:rPr>
          <w:rFonts w:ascii="Century Gothic" w:hAnsi="Century Gothic" w:cs="Arial"/>
          <w:sz w:val="21"/>
          <w:szCs w:val="21"/>
        </w:rPr>
        <w:t>two days after the auto debit date:</w:t>
      </w:r>
    </w:p>
    <w:p w:rsidR="00A13F8F" w:rsidRPr="00F62FD0" w:rsidRDefault="00766DE1" w:rsidP="00A13F8F">
      <w:pPr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1"/>
          <w:szCs w:val="21"/>
        </w:rPr>
      </w:pPr>
      <w:hyperlink r:id="rId11" w:history="1">
        <w:r w:rsidR="00A13F8F" w:rsidRPr="00F62FD0">
          <w:rPr>
            <w:rStyle w:val="Hyperlink"/>
            <w:rFonts w:ascii="Century Gothic" w:hAnsi="Century Gothic" w:cs="Arial"/>
            <w:b/>
            <w:sz w:val="21"/>
            <w:szCs w:val="21"/>
          </w:rPr>
          <w:t>http://binusmaya.binus.ac.id</w:t>
        </w:r>
      </w:hyperlink>
      <w:r w:rsidR="00A13F8F" w:rsidRPr="00F62FD0">
        <w:rPr>
          <w:rFonts w:ascii="Century Gothic" w:hAnsi="Century Gothic" w:cs="Arial"/>
          <w:sz w:val="21"/>
          <w:szCs w:val="21"/>
        </w:rPr>
        <w:t xml:space="preserve"> menu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Financial,</w:t>
      </w:r>
      <w:r w:rsidR="00A13F8F" w:rsidRPr="00F62FD0">
        <w:rPr>
          <w:rFonts w:ascii="Century Gothic" w:hAnsi="Century Gothic" w:cs="Arial"/>
          <w:sz w:val="21"/>
          <w:szCs w:val="21"/>
        </w:rPr>
        <w:t xml:space="preserve"> select </w:t>
      </w:r>
      <w:r w:rsidR="00A13F8F" w:rsidRPr="00F62FD0">
        <w:rPr>
          <w:rFonts w:ascii="Century Gothic" w:hAnsi="Century Gothic" w:cs="Arial"/>
          <w:b/>
          <w:sz w:val="21"/>
          <w:szCs w:val="21"/>
          <w:u w:val="single"/>
        </w:rPr>
        <w:t>Financial Summary</w:t>
      </w:r>
      <w:r w:rsidR="00A13F8F" w:rsidRPr="00F62FD0">
        <w:rPr>
          <w:rFonts w:ascii="Century Gothic" w:hAnsi="Century Gothic" w:cs="Arial"/>
          <w:b/>
          <w:sz w:val="21"/>
          <w:szCs w:val="21"/>
        </w:rPr>
        <w:t xml:space="preserve">, </w:t>
      </w:r>
      <w:r w:rsidR="00A13F8F" w:rsidRPr="00F62FD0">
        <w:rPr>
          <w:rFonts w:ascii="Century Gothic" w:hAnsi="Century Gothic"/>
          <w:sz w:val="21"/>
          <w:szCs w:val="21"/>
        </w:rPr>
        <w:t>or</w:t>
      </w:r>
      <w:r w:rsidR="00A13F8F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A13F8F" w:rsidRPr="00F62FD0">
        <w:rPr>
          <w:rFonts w:ascii="Century Gothic" w:hAnsi="Century Gothic"/>
          <w:sz w:val="21"/>
          <w:szCs w:val="21"/>
        </w:rPr>
        <w:t>menu</w:t>
      </w:r>
      <w:r w:rsidR="00A13F8F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Message</w:t>
      </w:r>
      <w:r w:rsidR="00A13F8F" w:rsidRPr="00F62FD0">
        <w:rPr>
          <w:rFonts w:ascii="Century Gothic" w:hAnsi="Century Gothic"/>
          <w:sz w:val="21"/>
          <w:szCs w:val="21"/>
        </w:rPr>
        <w:t>, select</w:t>
      </w:r>
      <w:r w:rsidR="00A13F8F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Inbox</w:t>
      </w:r>
      <w:r w:rsidR="00A13F8F" w:rsidRPr="00F62FD0">
        <w:rPr>
          <w:rFonts w:ascii="Century Gothic" w:hAnsi="Century Gothic"/>
          <w:b/>
          <w:sz w:val="21"/>
          <w:szCs w:val="21"/>
        </w:rPr>
        <w:t xml:space="preserve"> </w:t>
      </w:r>
      <w:r w:rsidR="00A13F8F" w:rsidRPr="00F62FD0">
        <w:rPr>
          <w:rFonts w:ascii="Century Gothic" w:hAnsi="Century Gothic"/>
          <w:sz w:val="21"/>
          <w:szCs w:val="21"/>
        </w:rPr>
        <w:t>(Failed status)</w:t>
      </w:r>
    </w:p>
    <w:p w:rsidR="00A13F8F" w:rsidRPr="00F62FD0" w:rsidRDefault="00766DE1" w:rsidP="00A13F8F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  <w:hyperlink r:id="rId12" w:history="1">
        <w:r w:rsidR="00A13F8F" w:rsidRPr="00F62FD0">
          <w:rPr>
            <w:rFonts w:ascii="Century Gothic" w:hAnsi="Century Gothic"/>
            <w:b/>
            <w:color w:val="0000FF"/>
            <w:sz w:val="21"/>
            <w:szCs w:val="21"/>
            <w:u w:val="single"/>
          </w:rPr>
          <w:t>http://bcs.binus.ac.id</w:t>
        </w:r>
      </w:hyperlink>
      <w:r w:rsidR="00A13F8F" w:rsidRPr="00F62FD0">
        <w:rPr>
          <w:rFonts w:ascii="Century Gothic" w:hAnsi="Century Gothic"/>
          <w:sz w:val="21"/>
          <w:szCs w:val="21"/>
        </w:rPr>
        <w:t xml:space="preserve"> menu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Self Services</w:t>
      </w:r>
      <w:r w:rsidR="00A13F8F" w:rsidRPr="00F62FD0">
        <w:rPr>
          <w:rFonts w:ascii="Century Gothic" w:hAnsi="Century Gothic"/>
          <w:sz w:val="21"/>
          <w:szCs w:val="21"/>
        </w:rPr>
        <w:t xml:space="preserve">, select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Campus Finances</w:t>
      </w:r>
      <w:r w:rsidR="00A13F8F" w:rsidRPr="00F62FD0">
        <w:rPr>
          <w:rFonts w:ascii="Century Gothic" w:hAnsi="Century Gothic"/>
          <w:b/>
          <w:sz w:val="21"/>
          <w:szCs w:val="21"/>
        </w:rPr>
        <w:t xml:space="preserve">, </w:t>
      </w:r>
      <w:r w:rsidR="00A13F8F" w:rsidRPr="00F62FD0">
        <w:rPr>
          <w:rFonts w:ascii="Century Gothic" w:hAnsi="Century Gothic"/>
          <w:sz w:val="21"/>
          <w:szCs w:val="21"/>
        </w:rPr>
        <w:t xml:space="preserve">select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Account Inquiry</w:t>
      </w:r>
      <w:r w:rsidR="00A13F8F" w:rsidRPr="00F62FD0">
        <w:rPr>
          <w:rFonts w:ascii="Century Gothic" w:hAnsi="Century Gothic"/>
          <w:sz w:val="21"/>
          <w:szCs w:val="21"/>
        </w:rPr>
        <w:t xml:space="preserve">, select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Payment</w:t>
      </w:r>
      <w:r w:rsidR="00A13F8F" w:rsidRPr="00F62FD0">
        <w:rPr>
          <w:rFonts w:ascii="Century Gothic" w:hAnsi="Century Gothic"/>
          <w:sz w:val="21"/>
          <w:szCs w:val="21"/>
        </w:rPr>
        <w:t xml:space="preserve"> (</w:t>
      </w:r>
      <w:r w:rsidR="00A13F8F" w:rsidRPr="00F62FD0">
        <w:rPr>
          <w:rFonts w:ascii="Century Gothic" w:hAnsi="Century Gothic"/>
          <w:b/>
          <w:sz w:val="21"/>
          <w:szCs w:val="21"/>
        </w:rPr>
        <w:t>succeed status</w:t>
      </w:r>
      <w:r w:rsidR="00A13F8F" w:rsidRPr="00F62FD0">
        <w:rPr>
          <w:rFonts w:ascii="Century Gothic" w:hAnsi="Century Gothic"/>
          <w:sz w:val="21"/>
          <w:szCs w:val="21"/>
        </w:rPr>
        <w:t xml:space="preserve">) or </w:t>
      </w:r>
      <w:r w:rsidR="00A13F8F" w:rsidRPr="00F62FD0">
        <w:rPr>
          <w:rFonts w:ascii="Century Gothic" w:hAnsi="Century Gothic"/>
          <w:b/>
          <w:sz w:val="21"/>
          <w:szCs w:val="21"/>
          <w:u w:val="single"/>
        </w:rPr>
        <w:t>My Banking</w:t>
      </w:r>
      <w:r w:rsidR="00A13F8F" w:rsidRPr="00F62FD0">
        <w:rPr>
          <w:rFonts w:ascii="Century Gothic" w:hAnsi="Century Gothic"/>
          <w:sz w:val="21"/>
          <w:szCs w:val="21"/>
        </w:rPr>
        <w:t xml:space="preserve"> (</w:t>
      </w:r>
      <w:r w:rsidR="00A13F8F" w:rsidRPr="00F62FD0">
        <w:rPr>
          <w:rFonts w:ascii="Century Gothic" w:hAnsi="Century Gothic"/>
          <w:b/>
          <w:sz w:val="21"/>
          <w:szCs w:val="21"/>
        </w:rPr>
        <w:t>failed status</w:t>
      </w:r>
      <w:r w:rsidR="00A13F8F" w:rsidRPr="00F62FD0">
        <w:rPr>
          <w:rFonts w:ascii="Century Gothic" w:hAnsi="Century Gothic"/>
          <w:sz w:val="21"/>
          <w:szCs w:val="21"/>
        </w:rPr>
        <w:t>).</w:t>
      </w:r>
    </w:p>
    <w:p w:rsidR="00A13F8F" w:rsidRPr="00F62FD0" w:rsidRDefault="00A13F8F" w:rsidP="00A13F8F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</w:p>
    <w:p w:rsidR="00A13F8F" w:rsidRPr="00F62FD0" w:rsidRDefault="00A13F8F" w:rsidP="00A13F8F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</w:p>
    <w:p w:rsidR="00A13F8F" w:rsidRPr="00F62FD0" w:rsidRDefault="00A13F8F" w:rsidP="00A13F8F">
      <w:pPr>
        <w:tabs>
          <w:tab w:val="left" w:pos="7290"/>
        </w:tabs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 xml:space="preserve">Jakarta </w:t>
      </w:r>
      <w:r w:rsidR="00766DE1">
        <w:rPr>
          <w:rFonts w:ascii="Century Gothic" w:hAnsi="Century Gothic"/>
          <w:sz w:val="21"/>
          <w:szCs w:val="21"/>
        </w:rPr>
        <w:t>March</w:t>
      </w:r>
      <w:r w:rsidRPr="00F62FD0">
        <w:rPr>
          <w:rFonts w:ascii="Century Gothic" w:hAnsi="Century Gothic"/>
          <w:sz w:val="21"/>
          <w:szCs w:val="21"/>
        </w:rPr>
        <w:t xml:space="preserve"> </w:t>
      </w:r>
      <w:r w:rsidR="00766DE1">
        <w:rPr>
          <w:rFonts w:ascii="Century Gothic" w:hAnsi="Century Gothic"/>
          <w:sz w:val="21"/>
          <w:szCs w:val="21"/>
        </w:rPr>
        <w:t>31</w:t>
      </w:r>
      <w:r w:rsidR="00766DE1" w:rsidRPr="00766DE1">
        <w:rPr>
          <w:rFonts w:ascii="Century Gothic" w:hAnsi="Century Gothic"/>
          <w:sz w:val="21"/>
          <w:szCs w:val="21"/>
          <w:vertAlign w:val="superscript"/>
        </w:rPr>
        <w:t>st</w:t>
      </w:r>
      <w:bookmarkStart w:id="0" w:name="_GoBack"/>
      <w:bookmarkEnd w:id="0"/>
      <w:r w:rsidRPr="00F62FD0">
        <w:rPr>
          <w:rFonts w:ascii="Century Gothic" w:hAnsi="Century Gothic"/>
          <w:sz w:val="21"/>
          <w:szCs w:val="21"/>
        </w:rPr>
        <w:t>, 201</w:t>
      </w:r>
      <w:r>
        <w:rPr>
          <w:rFonts w:ascii="Century Gothic" w:hAnsi="Century Gothic"/>
          <w:sz w:val="21"/>
          <w:szCs w:val="21"/>
        </w:rPr>
        <w:t>7</w:t>
      </w:r>
    </w:p>
    <w:p w:rsidR="00A13F8F" w:rsidRPr="00F62FD0" w:rsidRDefault="00A13F8F" w:rsidP="00A13F8F">
      <w:pPr>
        <w:rPr>
          <w:rFonts w:ascii="Century Gothic" w:hAnsi="Century Gothic"/>
          <w:sz w:val="21"/>
          <w:szCs w:val="21"/>
        </w:rPr>
      </w:pPr>
    </w:p>
    <w:p w:rsidR="00A13F8F" w:rsidRPr="00F62FD0" w:rsidRDefault="00A13F8F" w:rsidP="00A13F8F">
      <w:pPr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>Undersigned,</w:t>
      </w:r>
    </w:p>
    <w:p w:rsidR="00A13F8F" w:rsidRPr="00F62FD0" w:rsidRDefault="00A13F8F" w:rsidP="00A13F8F">
      <w:pPr>
        <w:rPr>
          <w:rFonts w:ascii="Century Gothic" w:hAnsi="Century Gothic"/>
          <w:sz w:val="21"/>
          <w:szCs w:val="21"/>
        </w:rPr>
      </w:pPr>
    </w:p>
    <w:p w:rsidR="00A13F8F" w:rsidRPr="00F62FD0" w:rsidRDefault="00A13F8F" w:rsidP="00A13F8F">
      <w:pPr>
        <w:spacing w:line="276" w:lineRule="auto"/>
        <w:rPr>
          <w:rFonts w:ascii="Century Gothic" w:hAnsi="Century Gothic"/>
          <w:sz w:val="21"/>
          <w:szCs w:val="21"/>
        </w:rPr>
      </w:pPr>
      <w:r w:rsidRPr="00F62FD0">
        <w:rPr>
          <w:rFonts w:ascii="Century Gothic" w:hAnsi="Century Gothic"/>
          <w:sz w:val="21"/>
          <w:szCs w:val="21"/>
        </w:rPr>
        <w:t>Student Services Center (Student Financial Services)</w:t>
      </w:r>
    </w:p>
    <w:p w:rsidR="00A13F8F" w:rsidRDefault="00A13F8F" w:rsidP="00A13F8F">
      <w:pPr>
        <w:spacing w:line="276" w:lineRule="auto"/>
      </w:pPr>
      <w:r w:rsidRPr="007A70F3">
        <w:rPr>
          <w:rFonts w:ascii="Century Gothic" w:hAnsi="Century Gothic"/>
          <w:sz w:val="14"/>
          <w:szCs w:val="14"/>
        </w:rPr>
        <w:t xml:space="preserve">Valid until </w:t>
      </w:r>
      <w:r w:rsidR="001212E4">
        <w:rPr>
          <w:rFonts w:ascii="Century Gothic" w:hAnsi="Century Gothic"/>
          <w:sz w:val="14"/>
          <w:szCs w:val="14"/>
        </w:rPr>
        <w:t>April</w:t>
      </w:r>
      <w:r w:rsidRPr="007A70F3">
        <w:rPr>
          <w:rFonts w:ascii="Century Gothic" w:hAnsi="Century Gothic"/>
          <w:sz w:val="14"/>
          <w:szCs w:val="14"/>
        </w:rPr>
        <w:t xml:space="preserve"> </w:t>
      </w:r>
      <w:r w:rsidR="001212E4">
        <w:rPr>
          <w:rFonts w:ascii="Century Gothic" w:hAnsi="Century Gothic"/>
          <w:sz w:val="14"/>
          <w:szCs w:val="14"/>
        </w:rPr>
        <w:t>1</w:t>
      </w:r>
      <w:r>
        <w:rPr>
          <w:rFonts w:ascii="Century Gothic" w:hAnsi="Century Gothic"/>
          <w:sz w:val="14"/>
          <w:szCs w:val="14"/>
        </w:rPr>
        <w:t>1</w:t>
      </w:r>
      <w:r w:rsidR="001212E4" w:rsidRPr="001212E4">
        <w:rPr>
          <w:rFonts w:ascii="Century Gothic" w:hAnsi="Century Gothic"/>
          <w:sz w:val="14"/>
          <w:szCs w:val="14"/>
          <w:vertAlign w:val="superscript"/>
        </w:rPr>
        <w:t>th</w:t>
      </w:r>
      <w:r w:rsidRPr="007A70F3">
        <w:rPr>
          <w:rFonts w:ascii="Century Gothic" w:hAnsi="Century Gothic"/>
          <w:sz w:val="14"/>
          <w:szCs w:val="14"/>
        </w:rPr>
        <w:t>, 201</w:t>
      </w:r>
      <w:r>
        <w:rPr>
          <w:rFonts w:ascii="Century Gothic" w:hAnsi="Century Gothic"/>
          <w:sz w:val="14"/>
          <w:szCs w:val="14"/>
        </w:rPr>
        <w:t>7</w:t>
      </w:r>
    </w:p>
    <w:p w:rsidR="00EE5AC1" w:rsidRDefault="00766DE1"/>
    <w:sectPr w:rsidR="00EE5AC1" w:rsidSect="00AF6E1C">
      <w:pgSz w:w="16839" w:h="11907" w:orient="landscape" w:code="9"/>
      <w:pgMar w:top="540" w:right="279" w:bottom="81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8F"/>
    <w:rsid w:val="00107A16"/>
    <w:rsid w:val="001212E4"/>
    <w:rsid w:val="00766DE1"/>
    <w:rsid w:val="007754F7"/>
    <w:rsid w:val="00A13F8F"/>
    <w:rsid w:val="00B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4F55A-52C8-4896-ABF9-E8BE703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3F8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13F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A13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3</cp:revision>
  <dcterms:created xsi:type="dcterms:W3CDTF">2017-03-31T02:35:00Z</dcterms:created>
  <dcterms:modified xsi:type="dcterms:W3CDTF">2017-03-31T07:32:00Z</dcterms:modified>
</cp:coreProperties>
</file>